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1re année, MPSI, PCSI,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Moulin; François/ Ruaud; Jean-François/ Sifre, Jean-Claude/ Warusfel, André/ Deschamps,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différentielle/ algébre/ espace vectoriel/ 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Couvre la totalité des programmes de mathématiques de première année des filières MPSI, PCSI et PTSI. Cinq parties : vocabulaire et notations, analyse réelle et complexe, algèbre, algèbre et géométrie, analyse et géométrie.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