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Guernet, Elisabeth/ HerrenkNecht, Christine/ Guernet,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2100500457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équilibres en solution/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couvre, en 6 chapitres et 152 questions et exercices, les bases de la chimie analytique : généralités, caractères des acides et des bases, titrages acide-base, réactions de complexation, réactions de précipitation, réaction d'oxydoréduction.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