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requêtes 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Michael J/ Viescas, John/ Maniez,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Solutons bases de donnAees(N°:None)</w:t>
            </w:r>
          </w:p>
        </w:tc>
      </w:tr>
      <w:tr>
        <w:trPr>
          <w:trHeight w:val="567"/>
        </w:trPr>
        <w:tc>
          <w:tcPr>
            <w:tcW w:type="dxa" w:w="3000"/>
          </w:tcPr>
          <w:p>
            <w:r>
              <w:t>Notes Générales</w:t>
            </w:r>
          </w:p>
        </w:tc>
        <w:tc>
          <w:tcPr>
            <w:tcW w:type="dxa" w:w="7000"/>
          </w:tcPr>
          <w:p>
            <w:r>
              <w:t>Index p.p. 433-436</w:t>
            </w:r>
          </w:p>
        </w:tc>
      </w:tr>
      <w:tr>
        <w:trPr>
          <w:trHeight w:val="567"/>
        </w:trPr>
        <w:tc>
          <w:tcPr>
            <w:tcW w:type="dxa" w:w="3000"/>
          </w:tcPr>
          <w:p>
            <w:r>
              <w:t>Numéro d'Identification</w:t>
            </w:r>
          </w:p>
        </w:tc>
        <w:tc>
          <w:tcPr>
            <w:tcW w:type="dxa" w:w="7000"/>
          </w:tcPr>
          <w:p>
            <w:r>
              <w:t>2212092725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relationnelle/ langage de requête/ </w:t>
            </w:r>
          </w:p>
        </w:tc>
      </w:tr>
    </w:tbl>
    <w:p>
      <w:pPr>
        <w:pStyle w:val="Heading3"/>
      </w:pPr>
      <w:r>
        <w:t>Résumé :</w:t>
      </w:r>
    </w:p>
    <w:p>
      <w:r>
        <w:t>Cet ouvrage est un guide pédagogique conçu pour aider les lecteurs à maîtriser les bases de l’écriture et de la compréhension des requêtes SQL, langage standard utilisé pour interroger et manipuler des bases de données relationnelles.L’auteur adopte une approche progressive et didactique, idéale pour les débutants comme pour les utilisateurs souhaitant renforcer leurs compétences. Le livre commence par une explication claire des concepts fondamentaux : ce qu’est une base de données relationnelle, comment les tables sont organisées, et pourquoi SQL est essentiel dans le monde de la gestion de données.L’auteur met un accent particulier sur la logique de structuration des requêtes, en expliquant comment formuler les requêtes pour obtenir des résultats précis, clairs et pertinents. De nombreux exemples concrets, cas pratiques et exercices jalonnent l’ouvrage, facilitant l’apprentissage par la pratique.Ce livre est à la fois une introduction accessible et un outil de référence fiable, parfaitement adapté aux étudiants, professionnels débutants ou toute personne souhaitant comprendre les bases de la manipulation des données en SQL.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