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Spectral methods for axisymmetric domains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Bernardi; Christine/ Dauge; Monique/ Maday; Yvon/ Azaiez; Mejdi/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Series in applied mathematics(N°:None)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spectrale/ équation aux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Traite de l'analyse numérique d'équations aux dérivées partielles sur un domaine axisymétrique en dimensions 3 dont le problème des valeurs au bord peut être réduit à une famille dénombrable d'équations bi-dimensionnelles.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