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Pousse, André/ Atkins, Peter William/ Jones, Loretta Lucek/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9782804155087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pricipes de chimie/ </w:t>
            </w:r>
          </w:p>
        </w:tc>
      </w:tr>
    </w:tbl>
    <w:p>
      <w:pPr>
        <w:pStyle w:val="Heading3"/>
      </w:pPr>
      <w:r>
        <w:t>Résumé :</w:t>
      </w:r>
    </w:p>
    <w:p>
      <w:r>
        <w:t>Organisé autour de 19 chapitres, cette première traduction française de Principes de chimie de Atkins et Jones est conçu comme un cours de base de chimie, destiné à des étudiants de niveau premier cycle. L'objectif prioritaire de l'ouvrage est de permettre aux étudiants de réfléchir et de se poser les bonnes questions. Principes de Chimie est organisé d'une façon logique qui construit les connaissances en offrant aux étudiants une vaste gamme de supports pédagogiques. Organisé à partir de la structure de l'atome. L'ouvrage développe plusieurs principes de la chimie : les propriétés et les interactions complexes de la matière en montrant comment se sont construits les modèles actuels des molécules et de la liaison chimique, l'explication des concepts d'entropie et d'enthalpie libre, la cinétique et son rôle crucial dans l'élucidation des mécanismes de réaction, l'étude des éléments vient ensuite compléter l'ouvrage, les problèmes de la sauvegarde de l'environnement font l'objet de plusieurs paragraphes et un texte traite des questions posées par l'auto-assemblage et les nanomatériaux. De nombreux outils pédagogiques. Un grand nombre de supports pédagogiques viennent aider l'étudiant à assimiler les connaissances présentées. Les exemples du texte insistent sur les stratégies de résolution, les auto-tests permettent de vérifier la compréhension d'un sujet donné, les très nombreux exercices de tous niveaux à la fin des chapitres abordent tous les aspects traités. Les "Boîtes à outils" reprennent les principaux types de calcul, les "Techniques essentielles" présentent les méthodes expérimentales importantes en associant la salle de cours, le laboratoire et le monde extérieur, et les encadrés "Aux frontières de la chimie" explorent les réalisations de la recherche actuelle.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