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MP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Monier;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9782100534227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calcul intégral/ </w:t>
            </w:r>
          </w:p>
        </w:tc>
      </w:tr>
    </w:tbl>
    <w:p>
      <w:pPr>
        <w:pStyle w:val="Heading3"/>
      </w:pPr>
      <w:r>
        <w:t>Résumé :</w:t>
      </w:r>
    </w:p>
    <w:p>
      <w:r>
        <w:t>Recueil d'exercices corrigés adapté au nouveau programme d'analyse des classes supérieures MP. Contient des rappels de cours détaillés, des exercices avec solutions développées, ainsi que de nombreux exercices d'entrainement résolus.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