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Pratique du turbo pascal, initiation à la programmation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Guillemot, Jean-Claude/ Caceu, Marius/ </w:t>
            </w:r>
          </w:p>
        </w:tc>
      </w:tr>
      <w:tr>
        <w:trPr>
          <w:trHeight w:val="567"/>
        </w:trPr>
        <w:tc>
          <w:tcPr>
            <w:tcW w:type="dxa" w:w="3000"/>
          </w:tcPr>
          <w:p>
            <w:r>
              <w:t>Adresse bib.</w:t>
            </w:r>
          </w:p>
        </w:tc>
        <w:tc>
          <w:tcPr>
            <w:tcW w:type="dxa" w:w="7000"/>
          </w:tcPr>
          <w:p>
            <w:r>
              <w:t xml:space="preserve">Ed. Radio/ </w:t>
            </w:r>
          </w:p>
        </w:tc>
      </w:tr>
      <w:tr>
        <w:trPr>
          <w:trHeight w:val="567"/>
        </w:trPr>
        <w:tc>
          <w:tcPr>
            <w:tcW w:type="dxa" w:w="3000"/>
          </w:tcPr>
          <w:p>
            <w:r>
              <w:t>Nombre de Pages</w:t>
            </w:r>
          </w:p>
        </w:tc>
        <w:tc>
          <w:tcPr>
            <w:tcW w:type="dxa" w:w="7000"/>
          </w:tcPr>
          <w:p>
            <w:r>
              <w:t>265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2709110350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turbo pascal (logiciel)/ </w:t>
            </w:r>
          </w:p>
        </w:tc>
      </w:tr>
    </w:tbl>
    <w:p>
      <w:pPr>
        <w:pStyle w:val="Heading3"/>
      </w:pPr>
      <w:r>
        <w:t>Résumé :</w:t>
      </w:r>
    </w:p>
    <w:p>
      <w:r>
        <w:t>Cet ouvrage donnera aux utilisateurs les bases essentielles du langage à l'aide de nombreux exercices simples.l'étude du turbo pascal se fait de manière progressive et chaque principe fait l'objet d'un développement illustré par un ou plusieurs exercices qui permettent au lecteur de comforter son acquis théorique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