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Hart; Harold/ Conia, Jean-Marie/ Derek Barton, Sir/ </w:t>
            </w:r>
          </w:p>
        </w:tc>
      </w:tr>
      <w:tr>
        <w:trPr>
          <w:trHeight w:val="567"/>
        </w:trPr>
        <w:tc>
          <w:tcPr>
            <w:tcW w:type="dxa" w:w="3000"/>
          </w:tcPr>
          <w:p>
            <w:r>
              <w:t>Adresse bib.</w:t>
            </w:r>
          </w:p>
        </w:tc>
        <w:tc>
          <w:tcPr>
            <w:tcW w:type="dxa" w:w="7000"/>
          </w:tcPr>
          <w:p>
            <w:r>
              <w:t xml:space="preserve">Masson/ InterEditions/ </w:t>
            </w:r>
          </w:p>
        </w:tc>
      </w:tr>
      <w:tr>
        <w:trPr>
          <w:trHeight w:val="567"/>
        </w:trPr>
        <w:tc>
          <w:tcPr>
            <w:tcW w:type="dxa" w:w="3000"/>
          </w:tcPr>
          <w:p>
            <w:r>
              <w:t>Nombre de Pages</w:t>
            </w:r>
          </w:p>
        </w:tc>
        <w:tc>
          <w:tcPr>
            <w:tcW w:type="dxa" w:w="7000"/>
          </w:tcPr>
          <w:p>
            <w:r>
              <w:t>567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Enseignement de la chimie(N°:None)</w:t>
            </w:r>
          </w:p>
        </w:tc>
      </w:tr>
      <w:tr>
        <w:trPr>
          <w:trHeight w:val="567"/>
        </w:trPr>
        <w:tc>
          <w:tcPr>
            <w:tcW w:type="dxa" w:w="3000"/>
          </w:tcPr>
          <w:p>
            <w:r>
              <w:t>Notes Générales</w:t>
            </w:r>
          </w:p>
        </w:tc>
        <w:tc>
          <w:tcPr>
            <w:tcW w:type="dxa" w:w="7000"/>
          </w:tcPr>
          <w:p>
            <w:r>
              <w:t>Index p.p. 543-567</w:t>
            </w:r>
          </w:p>
        </w:tc>
      </w:tr>
      <w:tr>
        <w:trPr>
          <w:trHeight w:val="567"/>
        </w:trPr>
        <w:tc>
          <w:tcPr>
            <w:tcW w:type="dxa" w:w="3000"/>
          </w:tcPr>
          <w:p>
            <w:r>
              <w:t>Numéro d'Identification</w:t>
            </w:r>
          </w:p>
        </w:tc>
        <w:tc>
          <w:tcPr>
            <w:tcW w:type="dxa" w:w="7000"/>
          </w:tcPr>
          <w:p>
            <w:r>
              <w:t>2729606688</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Une introduction très complète et très pédagogique à la chimie organique qui constitue également un bon passage vers la biochimie, en fournissant les bases indispensables pour comprendre et interpréter les mécanismes des réactions. L'ouvrage comporte de nombreux problèmes dont plus d'une centaine sont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