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Optical wireless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Ghassemlooy, Z./ Popoola, W./ Rajbhandari, S./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Electrical Engineering(N°:None)</w:t>
            </w:r>
          </w:p>
        </w:tc>
      </w:tr>
      <w:tr>
        <w:trPr>
          <w:trHeight w:val="567"/>
        </w:trPr>
        <w:tc>
          <w:tcPr>
            <w:tcW w:type="dxa" w:w="3000"/>
          </w:tcPr>
          <w:p>
            <w:r>
              <w:t>Notes Générales</w:t>
            </w:r>
          </w:p>
        </w:tc>
        <w:tc>
          <w:tcPr>
            <w:tcW w:type="dxa" w:w="7000"/>
          </w:tcPr>
          <w:p>
            <w:r>
              <w:t>Index p.p. 497-517</w:t>
            </w:r>
          </w:p>
        </w:tc>
      </w:tr>
      <w:tr>
        <w:trPr>
          <w:trHeight w:val="567"/>
        </w:trPr>
        <w:tc>
          <w:tcPr>
            <w:tcW w:type="dxa" w:w="3000"/>
          </w:tcPr>
          <w:p>
            <w:r>
              <w:t>Numéro d'Identification</w:t>
            </w:r>
          </w:p>
        </w:tc>
        <w:tc>
          <w:tcPr>
            <w:tcW w:type="dxa" w:w="7000"/>
          </w:tcPr>
          <w:p>
            <w:r>
              <w:t>9781439851883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infrared communication/ channel modelling/ </w:t>
            </w:r>
          </w:p>
        </w:tc>
      </w:tr>
    </w:tbl>
    <w:p>
      <w:pPr>
        <w:pStyle w:val="Heading3"/>
      </w:pPr>
      <w:r>
        <w:t>Résumé :</w:t>
      </w:r>
    </w:p>
    <w:p>
      <w:r>
        <w:t>Cet ouvrage propose une étude complète des systèmes de communications optiques sans fil (OWC), couvrant à la fois les principes fondamentaux et les applications modernes dans divers environnements. Il met l’accent sur la modélisation des canaux de transmission, la conception des systèmes, et l’évaluation des performances à l’aide de simulations MATLAB.Le livre explore plusieurs variantes des OWC, notamment :Les communications par lumière visible (VLC),Les systèmes à infrarouge,Les communications optiques en espace libre (FSO),Il décrit de manière rigoureuse les caractéristiques des canaux, telles que :L’atténuation atmosphérique,La turbulence optique,Les interférences et le bruit,La diffraction, la réflexion et la diffusion,Des modèles mathématiques détaillés sont fournis pour simuler ces effets, accompagnés de codes MATLAB permettant de reproduire les résultats, tester des configurations de systèmes et évaluer la performance (BER, SNR, capacité de canal, etc.).L’ouvrage s’adresse aux :Chercheurs et ingénieurs travaillant dans le domaine des télécommunications optiques,tudiants en master ou doctorat,Concepteurs de systèmes de communication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