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pour microcontrôleurs et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Gueulle, Patrick/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2100041460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microcontrôleur/ PC/ </w:t>
            </w:r>
          </w:p>
        </w:tc>
      </w:tr>
    </w:tbl>
    <w:p>
      <w:pPr>
        <w:pStyle w:val="Heading3"/>
      </w:pPr>
      <w:r>
        <w:t>Résumé :</w:t>
      </w:r>
    </w:p>
    <w:p>
      <w:r>
        <w:t>Cet ouvrage, ce sont toutes les vertus de la programmation en BASIC que nous vous proposons de découvrir ou tout simplement de redécouvrir.</w:t>
        <w:br/>
        <w:br/>
        <w:t>Il vous y sera notamment proposé de récupérer sur votre PC les programmes BASICODE des "vieux" ordinateurs familiaux. Vous y découvrirez également les BASIC qui vous permettront de développer des applications Windows ou encore de programmer des cartes à puce. Et surtout, même si vous ne savez pas écrire une seule ligne d'assembleur, ce livre vous révélera comment programmer des PIC en BASIC. Accompagné de son cédérom, il ne vous en faudra pas davantage pour profiter pleinement de la "nouvelle jeunesse" accordée au langage BASIC.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