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orientées objet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Mathieu, Gilles/ Graham, 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441-464 Index p.p. 465-480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2841809846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orientée objet 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panorama des méthodes orientées objet le plus complet disponible à ce jour. Il présente davantage d'applications de ces méthodes et examine plus de langages de programmation et de bases de données orientés objet. Quant à la partie concernant l'analyse et la conception, elle a plus que doublé. Dans ce livre, vous trouverez : - une introduction globale, indépendante du langage, à tous les aspects de la technologie objet ; - un examen des problèmes liés à l'adoption des techniques orientées objet dans des environnements commerciaux ; - un traitement des enjeux de gestion associés aux méthodes orientées objet ; - une introduction et une évaluation des bases de données orientées objet ; - une référence et un support de cours destinés aux étudiants et aux praticiens qui découvrent ce domaine  une étude de plus de quarante approches différentes à l'analyse et à la conception orientées objet.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