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traitement de l'information dans l'entreprise.T2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Gregoryr; R.H./ Horn Van, Richard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.en coul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p.p.423-426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information/ </w:t>
            </w:r>
          </w:p>
        </w:tc>
      </w:tr>
    </w:tbl>
    <w:p>
      <w:pPr>
        <w:pStyle w:val="Heading3"/>
      </w:pPr>
      <w:r>
        <w:t>Résumé :</w:t>
      </w:r>
    </w:p>
    <w:p>
      <w:r>
        <w:t>Elle distingue trois niveaux de traitement de l'information : superficiel (structural), phonologique (lexical) et profond (sémantique). La qualité de la mémoire dépend du niveau auquel les informations ont été traitées à l'encodage : plus le traitement est profond, plus la trace mnésique est important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