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Queysanne,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Armand Colin_collection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application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de premier cycle universitaire (Licence 1 et 2) ainsi qu'à ceux qui préparent les concours des grandes écoles (CPGE scientifiques). Il couvre les notions fondamentales de l’algèbre générale, avec une approche à la fois rigoureuse et progressive. Les concepts sont accompagnés de nombreux exemples, exercices corrigés et problèmes d’entraînement, ce qui en fait un support à la fois théorique et pratique.</w:t>
        <w:br/>
        <w:br/>
        <w:br/>
        <w:br/>
        <w:t>Parmi les thèmes abordés : les structures algébriques (groupes, anneaux, corps), les espaces vectoriels, les applications linéaires, la résolution de systèmes linéaires, le calcul matriciel, les polynômes, et l’introduction à l’algèbre bilinéaire et à la 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