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linéaire.T2, et applications économiques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Desplas,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 linéaire/ applications économique/ </w:t>
            </w:r>
          </w:p>
        </w:tc>
      </w:tr>
    </w:tbl>
    <w:p>
      <w:pPr>
        <w:pStyle w:val="Heading3"/>
      </w:pPr>
      <w:r>
        <w:t>Résumé :</w:t>
      </w:r>
    </w:p>
    <w:p>
      <w:r>
        <w:t>Le précis concacré à l'analyse linéaire. il introduire des développements sur les formes quadratiques, les matrices de markov et la géométrie dans 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