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inorganique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Higonenq; Nicolas/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aux grandes écoles scientifiques : exercices corrigés(N°:None)</w:t>
            </w:r>
          </w:p>
        </w:tc>
      </w:tr>
      <w:tr>
        <w:trPr>
          <w:trHeight w:val="567"/>
        </w:trPr>
        <w:tc>
          <w:tcPr>
            <w:tcW w:type="dxa" w:w="3000"/>
          </w:tcPr>
          <w:p>
            <w:r>
              <w:t>Numéro d'Identification</w:t>
            </w:r>
          </w:p>
        </w:tc>
        <w:tc>
          <w:tcPr>
            <w:tcW w:type="dxa" w:w="7000"/>
          </w:tcPr>
          <w:p>
            <w:r>
              <w:t>2729825223</w:t>
            </w:r>
          </w:p>
        </w:tc>
      </w:tr>
      <w:tr>
        <w:trPr>
          <w:trHeight w:val="567"/>
        </w:trPr>
        <w:tc>
          <w:tcPr>
            <w:tcW w:type="dxa" w:w="3000"/>
          </w:tcPr>
          <w:p>
            <w:r>
              <w:t>Sujet(s)</w:t>
            </w:r>
          </w:p>
        </w:tc>
        <w:tc>
          <w:tcPr>
            <w:tcW w:type="dxa" w:w="7000"/>
          </w:tcPr>
          <w:p>
            <w:r>
              <w:t xml:space="preserve">chimie inorganique/ </w:t>
            </w:r>
          </w:p>
        </w:tc>
      </w:tr>
    </w:tbl>
    <w:p>
      <w:pPr>
        <w:pStyle w:val="Heading3"/>
      </w:pPr>
      <w:r>
        <w:t>Résumé :</w:t>
      </w:r>
    </w:p>
    <w:p>
      <w:r>
        <w:t>Cet ouvrage rassemble plus de 150 exercices de chimie inorganique conformes au programme 2005 de chimie de PCSI et de difficulté croissante. Il permet de couvrir la totalité du programme de chimie inorganique de la classe PCSI aussi bien pour des étudiants qui choisissent l'option PC que PSI. Chacun des dix chapitres de cet ouvrage est divisé en deux parties : exercices d'application et d'entraînement. •Les exercices d'application permettent à l'étudiant, tout au long de l'année, de s'assurer de sa compréhension et de son apprentissage du cours. •Les exercices d'entraînement, plus compliqués, peuvent l'aider à la préparation d'un devoir ou lors des révisions à l'approche des concours. Les exercices sont très majoritairement extraits de problèmes de concours et ont été choisis pour aider l'étudiant à développer ses capacités d'analyse et d'adaptation face à un problème nouveau.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