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Jean/ Lesieur, Léonce/ </w:t>
            </w:r>
          </w:p>
        </w:tc>
      </w:tr>
      <w:tr>
        <w:trPr>
          <w:trHeight w:val="567"/>
        </w:trPr>
        <w:tc>
          <w:tcPr>
            <w:tcW w:type="dxa" w:w="3000"/>
          </w:tcPr>
          <w:p>
            <w:r>
              <w:t>Edition</w:t>
            </w:r>
          </w:p>
        </w:tc>
        <w:tc>
          <w:tcPr>
            <w:tcW w:type="dxa" w:w="7000"/>
          </w:tcPr>
          <w:p>
            <w:r>
              <w:t>7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calcul différentiel et intégral/ </w:t>
            </w:r>
          </w:p>
        </w:tc>
      </w:tr>
    </w:tbl>
    <w:p>
      <w:pPr>
        <w:pStyle w:val="Heading3"/>
      </w:pPr>
      <w:r>
        <w:t>Résumé :</w:t>
      </w:r>
    </w:p>
    <w:p>
      <w:r>
        <w:t>Le cours de mathématiques T2 pour le 1er cycle (1ère année) se concentre sur les bases de l'analyse mathématique. Les étudiants abordent des concepts fondamentaux comme les suites et séries numériques, la continuité et les limites des fonctions, ainsi que le calcul différentiel et intégral. Les notions de dérivées et d'intégrales sont étudiées en profondeur, ainsi que leurs applications à des problèmes de géométrie et de physique. Ce programme introduit également les espaces vectoriels et les matrices, en préparant les étudiants à aborder des théories plus avancées dans les mathématiques supérieures, notamment la résolution de systèmes d'équations différentielles et l'analyse des fonctions multivariées.</w:t>
        <w:br/>
        <w:br/>
        <w:br/>
        <w:br/>
        <w:t>Ce programme est une étape clé dans la formation des étudiants en mathématiques, fournissant une solide base pour les cours ultérieurs.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