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cinétique et de catalyse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Patric, Gérard/ Frémaux, Bernard/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La Voisier/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2743002948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cinétique chimique/ catalyse/ </w:t>
            </w:r>
          </w:p>
        </w:tc>
      </w:tr>
    </w:tbl>
    <w:p>
      <w:pPr>
        <w:pStyle w:val="Heading3"/>
      </w:pPr>
      <w:r>
        <w:t>Résumé :</w:t>
      </w:r>
    </w:p>
    <w:p>
      <w:r>
        <w:t>Cet ouvrage permet d'acquérir les notions nécessaires pour comprendre les études cinétiques des réactions chimiques et pour interpréter les résultats expérimentaux. Cet appui s'avère indispensable pour utiliser les paramètres cinétiques lors de la résolution de problèmes industriels, notamment le dimensionnement des réacteurs chimiques. L'auteur adopte une présentation progressive des problèmes, en limitant volontairement les raisonnements algébriques. De nombreux exemples découlant d'expériences réelles occupent une place privilégiée : plus de 120 exercices corrigés, extraits pour la plupart de revues spécialisées, sont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