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331-337</w:t>
            </w:r>
          </w:p>
        </w:tc>
      </w:tr>
      <w:tr>
        <w:trPr>
          <w:trHeight w:val="567"/>
        </w:trPr>
        <w:tc>
          <w:tcPr>
            <w:tcW w:type="dxa" w:w="3000"/>
          </w:tcPr>
          <w:p>
            <w:r>
              <w:t>Numéro d'Identification</w:t>
            </w:r>
          </w:p>
        </w:tc>
        <w:tc>
          <w:tcPr>
            <w:tcW w:type="dxa" w:w="7000"/>
          </w:tcPr>
          <w:p>
            <w:r>
              <w:t>2100050354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Java (langage de programmation)/ </w:t>
            </w:r>
          </w:p>
        </w:tc>
      </w:tr>
    </w:tbl>
    <w:p>
      <w:pPr>
        <w:pStyle w:val="Heading3"/>
      </w:pPr>
      <w:r>
        <w:t>Résumé :</w:t>
      </w:r>
    </w:p>
    <w:p>
      <w:r>
        <w:t>Cet ouvrage s'adresse principalement aux étudiants de 1er et 2e cycles ainsi qu'aux élèves ingénieurs. Il intéressera également toute personne désireuse de découvrir la programmation avec Java. L'auteur propose ici une introduction à l'algorithmique (algorithmes et structures de données classiques) et à la programmation impérative et orientée objet. Il met l'accent sur les notions de validité et de fiabilité en s'appuyant sur des notations formelles.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