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Fredon, Daniel/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résumés du cours(N°:None)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9782100513338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limite/ continuité/ </w:t>
            </w:r>
          </w:p>
        </w:tc>
      </w:tr>
    </w:tbl>
    <w:p>
      <w:pPr>
        <w:pStyle w:val="Heading3"/>
      </w:pPr>
      <w:r>
        <w:t>Résumé :</w:t>
      </w:r>
    </w:p>
    <w:p>
      <w:r>
        <w:t>Ce terme ne semble pas familier dans le contexte des cours de mathématiques classiques, peut-être s'agit-il d'une abréviation spécifique à un certain programme ou manuel. si tu fais référence à un terme précis utilisé dans un manuel ou une ressource spécifique, je pourrais t’aider à mieux l'expliquer avec plus de détails.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