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tout en un MPSI-PCSI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Moulin; François/ Ruaud; Jean-François/ Warusfel, André/ Deschamps,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2100079441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équation différentielle/ algébre/ espace vectoriel/ </w:t>
            </w:r>
          </w:p>
        </w:tc>
      </w:tr>
    </w:tbl>
    <w:p>
      <w:pPr>
        <w:pStyle w:val="Heading3"/>
      </w:pPr>
      <w:r>
        <w:t>Résumé :</w:t>
      </w:r>
    </w:p>
    <w:p>
      <w:r>
        <w:t>Couvre la totalité des programmes de mathématiques (analyse, algèbre, géométrie) de première année des filières MPSI et PCSI, y compris les cinq chapitres d'introduction de début de Sup.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