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Fosset; Bruno/ Baudin; Jean-Bernard/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9782100791460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Le cours : - Toutes les notions du programme sont abordées dans le strict respect des textes officiels. - De nombreux exemples, des illustrations et des remarques pédagogiques vous aident à comprendre le cours en profondeur. - Des approches documentaires vous sont proposées en complément du cours Les exercices et problèmes : - Dans chaque chapitre un grand nombre d'exercices pour vous entraîner. - Les énoncés sont classés par difficulté progressive. - Tous les exercices et problèmes sont intégralement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