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 physique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Guene; Makhtar/ Gassama,Abdoulaye/ Diop,Mayoro/ Karé; Moussa/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l'Harmattan Sénégal/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9782343151861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générale/ </w:t>
            </w:r>
          </w:p>
        </w:tc>
      </w:tr>
    </w:tbl>
    <w:p>
      <w:pPr>
        <w:pStyle w:val="Heading3"/>
      </w:pPr>
      <w:r>
        <w:t>Résumé :</w:t>
      </w:r>
    </w:p>
    <w:p>
      <w:r>
        <w:t>Le présent manuel a été rédigé avec la plus grande attention. Il a fait l'objet d'une expertise par une équipe d'évaluateurs désignés par le Ministère, puis par quelques-uns de nos collègues enseignants au Département de Chimie de la Faculté des Sciences et Techniques de l'UCAD. Les auteurs sont tous membres du Comité Sénégalais pour la Chimie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