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de la chimie en solution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Gadri; Abdellatif/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290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9973371216</w:t>
            </w:r>
          </w:p>
        </w:tc>
      </w:tr>
      <w:tr>
        <w:trPr>
          <w:trHeight w:val="567"/>
        </w:trPr>
        <w:tc>
          <w:tcPr>
            <w:tcW w:type="dxa" w:w="3000"/>
          </w:tcPr>
          <w:p>
            <w:r>
              <w:t>Sujet(s)</w:t>
            </w:r>
          </w:p>
        </w:tc>
        <w:tc>
          <w:tcPr>
            <w:tcW w:type="dxa" w:w="7000"/>
          </w:tcPr>
          <w:p>
            <w:r>
              <w:t xml:space="preserve">chimie/ </w:t>
            </w:r>
          </w:p>
        </w:tc>
      </w:tr>
    </w:tbl>
    <w:p>
      <w:pPr>
        <w:pStyle w:val="Heading3"/>
      </w:pPr>
      <w:r>
        <w:t>Résumé :</w:t>
      </w:r>
    </w:p>
    <w:p>
      <w:r>
        <w:t>st conçu pour les étudiants des filières scientifiques et technologiques. Il couvre les principaux types de réactions en solution, notamment les équilibres acido-basiques, les réactions de complexation, d'oxydoréduction et de précipitation. L'ouvrage propose une introduction générale suivie de chapitres détaillés sur chaque type de réaction, avec des exemples pratiques et des applications pour illustrer les concepts abordés. Il inclut également une bibliographie pour approfondir les sujets traités.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