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API de Java.V.2, AWT et applets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Gosling; James/ Yellin; Frank/ Chevrier, Christophe/ Micheneau, Cyrille/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International Thomson publ.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The Java series from the source(N°:None)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Bibliogr.p.p.325-349.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2841809994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java  ( 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 ouvrage  Le noyau décrit les bibliothèques qui forment le coeur du langage java: java.lang, java.io,java.util etjava.net. Ces bibliothèques généralistes sont fondamentales pour tout programme java. Volume 2 - AWT et applets décrit les bibliothèques permettant de créer des applications et des applets sophistiquées et attrayantes: java.awt, java.awt.image,java.awt.peer etjava.applet. Ce volume explique aussi comment créer des programmes embarqués pouvant être transportés sur le réseau.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