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mathématiques.T4</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Lelong-Ferrand; Jacqueline/ Arnaudiès; Jean-Marie/ </w:t>
            </w:r>
          </w:p>
        </w:tc>
      </w:tr>
      <w:tr>
        <w:trPr>
          <w:trHeight w:val="567"/>
        </w:trPr>
        <w:tc>
          <w:tcPr>
            <w:tcW w:type="dxa" w:w="3000"/>
          </w:tcPr>
          <w:p>
            <w:r>
              <w:t>Edition</w:t>
            </w:r>
          </w:p>
        </w:tc>
        <w:tc>
          <w:tcPr>
            <w:tcW w:type="dxa" w:w="7000"/>
          </w:tcPr>
          <w:p>
            <w:r>
              <w:t>2 éd. revue et corrigée</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IX-454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Dunod université(N°:None)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2040026061</w:t>
            </w:r>
          </w:p>
        </w:tc>
      </w:tr>
      <w:tr>
        <w:trPr>
          <w:trHeight w:val="567"/>
        </w:trPr>
        <w:tc>
          <w:tcPr>
            <w:tcW w:type="dxa" w:w="3000"/>
          </w:tcPr>
          <w:p>
            <w:r>
              <w:t>Sujet(s)</w:t>
            </w:r>
          </w:p>
        </w:tc>
        <w:tc>
          <w:tcPr>
            <w:tcW w:type="dxa" w:w="7000"/>
          </w:tcPr>
          <w:p>
            <w:r>
              <w:t xml:space="preserve">équation différentielle/ </w:t>
            </w:r>
          </w:p>
        </w:tc>
      </w:tr>
    </w:tbl>
    <w:p>
      <w:pPr>
        <w:pStyle w:val="Heading3"/>
      </w:pPr>
      <w:r>
        <w:t>Résumé :</w:t>
      </w:r>
    </w:p>
    <w:p>
      <w:r>
        <w:t>Cet ouvrage est consacré à d'importants compléments d'analyse : les équations différentielles, les intégrales multiples et leurs applications, les fonctions holomorphes.. claires, rapides et rigoureuses, sans faire appel à des théories hors programme, cet ouvrage pratique est également un livre vivant qui montre, en ménageant une ouverture sur des théories plus vastes, que les mathématiques sont une science en marche. On trouvera en fin d'ouvrage une longue série d'exercices classés par chapitres : les uns sont originaux, les autres constituent une synthèse des questions fréquemment posées aux concours d'entrée aux Grandes Ecoles.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