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Fadil, Abderrahmane/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et 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272981762X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événementielle/ visual basic 6 (VB6)/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débutants et débutants-initiés, étudiants BTS et Licence informatique, étudiants en école d'ingénieur, personnes en formation continue dans le domaine du développement informatique. Objectifs : acquisition des concepts, apprentissage et maîtrise par la pratique au travers de mises en situation concrètes, contrôler ses connaissances, ne plus être dérouté face à un exercice. Contenu : 6 chapitres, près de 40 rubriques d'aide ou d'accompagnement (" rappel " / " définition " / " terminologie " / " information ou note pratique " / " astuces " / " démarches "),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