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Basic 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Fadil, Abderrahmane/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et exercices(N°:None)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272981762X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événementielle/ visual basic 6 (VB6)/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débutants et débutants-initiés, étudiants BTS et Licence informatique, étudiants en école d'ingénieur, personnes en formation continue dans le domaine du développement informatique. Objectifs : acquisition des concepts, apprentissage et maîtrise par la pratique au travers de mises en situation concrètes, contrôler ses connaissances, ne plus être dérouté face à un exercice. Contenu : 6 chapitres, près de 40 rubriques d'aide ou d'accompagnement (" rappel " / " définition " / " terminologie " / " information ou note pratique " / " astuces " / " démarches "),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