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Faut-il avoir peur de l'an 2000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Giraudeau, Daniel/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325-340</w:t>
            </w:r>
          </w:p>
        </w:tc>
      </w:tr>
      <w:tr>
        <w:trPr>
          <w:trHeight w:val="567"/>
        </w:trPr>
        <w:tc>
          <w:tcPr>
            <w:tcW w:type="dxa" w:w="3000"/>
          </w:tcPr>
          <w:p>
            <w:r>
              <w:t>Numéro d'Identification</w:t>
            </w:r>
          </w:p>
        </w:tc>
        <w:tc>
          <w:tcPr>
            <w:tcW w:type="dxa" w:w="7000"/>
          </w:tcPr>
          <w:p>
            <w:r>
              <w:t>2744005037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gestion de date/ </w:t>
            </w:r>
          </w:p>
        </w:tc>
      </w:tr>
    </w:tbl>
    <w:p>
      <w:pPr>
        <w:pStyle w:val="Heading3"/>
      </w:pPr>
      <w:r>
        <w:t>Résumé :</w:t>
      </w:r>
    </w:p>
    <w:p>
      <w:r>
        <w:t>Cet ouvrage examine les causes, les risques et les impacts potentiels du bug de l’an 2000, un problème informatique résultant du codage des années sur deux chiffres dans de nombreux logiciels et systèmes informatiques. Avec l’arrivée de l’an 2000, les ordinateurs risquaient d’interpréter l’année "00" comme 1900 plutôt que 2000, entraînant d’éventuels dysfonctionnements dans divers domaines : banques, transports, télécommunications, énergie et administration publique.L’ouvrage aborde plusieurs aspects:Origine du problème : historique du codage des dates et négligence des concepteurs, Risques potentiels : scénarios allant de simples erreurs d’affichage à des pannes critiques.Conséquences économiques et sociétales : possibles perturbations dans les services essentiels,Mesures de prévention et solutions techniques : mise à jour des systèmes, tests et corrections appliqués par les entreprises et gouvernements.Analyse des peurs et exagérations : décryptage des discours alarmistes et des véritables enjeux.L’auteur adopte une approche pragmatique et rassurante, en soulignant que bien que des problèmes puissent survenir, une mobilisation internationale avait permis d’anticiper et de corriger la majorité des failles avant le passage à l’an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