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en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Desrousseaux, Jean-Luc/ David, Daniel-Jean/ </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Langage(N°:None)</w:t>
            </w:r>
          </w:p>
        </w:tc>
      </w:tr>
      <w:tr>
        <w:trPr>
          <w:trHeight w:val="567"/>
        </w:trPr>
        <w:tc>
          <w:tcPr>
            <w:tcW w:type="dxa" w:w="3000"/>
          </w:tcPr>
          <w:p>
            <w:r>
              <w:t>Numéro d'Identification</w:t>
            </w:r>
          </w:p>
        </w:tc>
        <w:tc>
          <w:tcPr>
            <w:tcW w:type="dxa" w:w="7000"/>
          </w:tcPr>
          <w:p>
            <w:r>
              <w:t>2865954528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structurée/ langage pascal/ </w:t>
            </w:r>
          </w:p>
        </w:tc>
      </w:tr>
    </w:tbl>
    <w:p>
      <w:pPr>
        <w:pStyle w:val="Heading3"/>
      </w:pPr>
      <w:r>
        <w:t>Résumé :</w:t>
      </w:r>
    </w:p>
    <w:p>
      <w:r>
        <w:t>Cet ouvrage est un guide complet destiné aux débutants et aux programmeurs souhaitant apprendre ou approfondir leurs connaissances du langage Pascal. Il propose une approche progressive pour comprendre la syntaxe, la logique de programmation et les bonnes pratiques du langage.L’auteur présente les fondements du langage Pascal, en insistant sur sa syntaxe rigoureuse et sa structuration claire, ce qui en fait un langage idéal pour l’apprentissage de la programmation.L’ouvrage est un excellent point de départ pour ceux qui souhaitent apprendre la programmation avec Pascal. Il met l’accent sur une pédagogie progressive, avec des explications claires et des exemples pratiques permettant d’assimiler efficacement les concepts fondamentaux.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