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d'examens resolus de chimie 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 Aatmani, M/ Elmeray, M/ Mokhlisse,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Afrique Orient/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9981250309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chimie  générale/ </w:t>
            </w:r>
          </w:p>
        </w:tc>
      </w:tr>
    </w:tbl>
    <w:p>
      <w:pPr>
        <w:pStyle w:val="Heading3"/>
      </w:pPr>
      <w:r>
        <w:t>Résumé :</w:t>
      </w:r>
    </w:p>
    <w:p>
      <w:r>
        <w:t>Celui-ci montr comment partant de l'hydrogéne atomique le chimiste peut construire les molécules. s'appuyant sur les deux principess de la thermodynamique il aboutit aux équilipres chimiques; envisageant en passant la cinétique en milieu homogéne.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