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VB.NET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Franklin, Keith/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Référence(N°:None)</w:t>
            </w:r>
          </w:p>
        </w:tc>
      </w:tr>
      <w:tr>
        <w:trPr>
          <w:trHeight w:val="567"/>
        </w:trPr>
        <w:tc>
          <w:tcPr>
            <w:tcW w:type="dxa" w:w="3000"/>
          </w:tcPr>
          <w:p>
            <w:r>
              <w:t>Notes Générales</w:t>
            </w:r>
          </w:p>
        </w:tc>
        <w:tc>
          <w:tcPr>
            <w:tcW w:type="dxa" w:w="7000"/>
          </w:tcPr>
          <w:p>
            <w:r>
              <w:t>Index p.p.317-339</w:t>
            </w:r>
          </w:p>
        </w:tc>
      </w:tr>
      <w:tr>
        <w:trPr>
          <w:trHeight w:val="567"/>
        </w:trPr>
        <w:tc>
          <w:tcPr>
            <w:tcW w:type="dxa" w:w="3000"/>
          </w:tcPr>
          <w:p>
            <w:r>
              <w:t>Numéro d'Identification</w:t>
            </w:r>
          </w:p>
        </w:tc>
        <w:tc>
          <w:tcPr>
            <w:tcW w:type="dxa" w:w="7000"/>
          </w:tcPr>
          <w:p>
            <w:r>
              <w:t>2744012599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visual BASIC (langage de programmation)/ </w:t>
            </w:r>
          </w:p>
        </w:tc>
      </w:tr>
    </w:tbl>
    <w:p>
      <w:pPr>
        <w:pStyle w:val="Heading3"/>
      </w:pPr>
      <w:r>
        <w:t>Résumé :</w:t>
      </w:r>
    </w:p>
    <w:p>
      <w:r>
        <w:t>Cet ouvrage vous fera découvrir Visual Basic.NET et ses nouvelles possibilités. Vous découvrirez notamment comment construire des projets avec Visual Studio.NET, intégrer VB.NET dans vos développements ASPNET, utiliser des bases de données avec ADO.NET, tirer parti des Services Web avec XML ou utiliser les services COM+. Vous trouverez aussi de nombreux exemples d'applications, des codes source qui vous guideront dans votre découverte de .NET, ainsi qu'un chapitre dédié à la migration d'application VB6 en VB.NET.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