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French, Gary/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p.p.351-399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2746402017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hésitation sur un objet, une propriété oubliée ? Ce qu'il vous faut, c'est un condensé de Visual Basic immédiatement accessible, un rappel toujours disponible de ses propriétés, méthodes, événements, constantes et contrôles. La solution ? Le Mini-Référence, bien sûr ! Grâce à ce guide de poche, vous conservez à portée de clavier, les références indispensables pour travailler au quotidien avec Visual Basic et optimiser tous vos développements.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