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Fosset, Bruno/ Baudin, Jean-Bernard/ Lahitète,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9782100580194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1,3- Dipolaires, Réaction Diels-Alder, Mécanisme  réactionnel/ </w:t>
            </w:r>
          </w:p>
        </w:tc>
      </w:tr>
    </w:tbl>
    <w:p>
      <w:pPr>
        <w:pStyle w:val="Heading3"/>
      </w:pPr>
      <w:r>
        <w:t>Résumé :</w:t>
      </w:r>
    </w:p>
    <w:p>
      <w:r>
        <w:t>Cet ouvrage d'exercices de chimie PC propose dans chaque chapitre : de nombreux énoncés d'exercices classés par niveau de difficulté, allant de l'application directe du cours à l'approfondissement des connaissances, une rubrique "Du mal à démarrer ?" donnant au lecteur des indications pour la résolution de chaque énoncé s'il se trouve bloqué et des corrigés détaillés de tous les exercices.</w:t>
        <w:br/>
        <w:br/>
        <w:br/>
        <w:br/>
        <w:t>Cet ouvrage d'exercices et annales propose un entraînement progressif et complet qui vous aidera, tout au long de l'année, à passer du cours aux exercices et à assimiler le programme de chimie de 2e année PC-PC*.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