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Depovere, Paul/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Chimie(N°:None)</w:t>
            </w:r>
          </w:p>
        </w:tc>
      </w:tr>
      <w:tr>
        <w:trPr>
          <w:trHeight w:val="567"/>
        </w:trPr>
        <w:tc>
          <w:tcPr>
            <w:tcW w:type="dxa" w:w="3000"/>
          </w:tcPr>
          <w:p>
            <w:r>
              <w:t>Numéro d'Identification</w:t>
            </w:r>
          </w:p>
        </w:tc>
        <w:tc>
          <w:tcPr>
            <w:tcW w:type="dxa" w:w="7000"/>
          </w:tcPr>
          <w:p>
            <w:r>
              <w:t>9782804150297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générale/ génie des procédés/ </w:t>
            </w:r>
          </w:p>
        </w:tc>
      </w:tr>
    </w:tbl>
    <w:p>
      <w:pPr>
        <w:pStyle w:val="Heading3"/>
      </w:pPr>
      <w:r>
        <w:t>Résumé :</w:t>
      </w:r>
    </w:p>
    <w:p>
      <w:r>
        <w:t>Mémento incontournable en chimie générale! Le but de cet ouvrage est de présenter de manière abrégée les fondements de la chimie générale et de montrer comment il faut les appliquer dans des résolutions concrètes d'exercices.</w:t>
        <w:br/>
        <w:br/>
        <w:t>L'objectif de cette 3e édition est de présenter de manière abrégée les fondements de la chimie générale et de montrer comment les appliquer dans des résolutions concrètes d'exercices. Ce livre est à la fois un résumé de chimie et un guide vers l'apprentissage actif. L'incidence des chiffres significatifs en chimie a également été prise en compte afin de proposer une nouvelle édition complète et très à jour.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