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Darche; Philippe/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Notes Générales</w:t>
            </w:r>
          </w:p>
        </w:tc>
        <w:tc>
          <w:tcPr>
            <w:tcW w:type="dxa" w:w="7000"/>
          </w:tcPr>
          <w:p>
            <w:r>
              <w:t>Index p.p. 555-560</w:t>
            </w:r>
          </w:p>
        </w:tc>
      </w:tr>
      <w:tr>
        <w:trPr>
          <w:trHeight w:val="567"/>
        </w:trPr>
        <w:tc>
          <w:tcPr>
            <w:tcW w:type="dxa" w:w="3000"/>
          </w:tcPr>
          <w:p>
            <w:r>
              <w:t>Numéro d'Identification</w:t>
            </w:r>
          </w:p>
        </w:tc>
        <w:tc>
          <w:tcPr>
            <w:tcW w:type="dxa" w:w="7000"/>
          </w:tcPr>
          <w:p>
            <w:r>
              <w:t>9782311004762</w:t>
            </w:r>
          </w:p>
        </w:tc>
      </w:tr>
      <w:tr>
        <w:trPr>
          <w:trHeight w:val="567"/>
        </w:trPr>
        <w:tc>
          <w:tcPr>
            <w:tcW w:type="dxa" w:w="3000"/>
          </w:tcPr>
          <w:p>
            <w:r>
              <w:t>Sujet(s)</w:t>
            </w:r>
          </w:p>
        </w:tc>
        <w:tc>
          <w:tcPr>
            <w:tcW w:type="dxa" w:w="7000"/>
          </w:tcPr>
          <w:p>
            <w:r>
              <w:t xml:space="preserve">architecture de ordinateur/ semi conducteur/ </w:t>
            </w:r>
          </w:p>
        </w:tc>
      </w:tr>
    </w:tbl>
    <w:p>
      <w:pPr>
        <w:pStyle w:val="Heading3"/>
      </w:pPr>
      <w:r>
        <w:t>Résumé :</w:t>
      </w:r>
    </w:p>
    <w:p>
      <w:r>
        <w:t>Cet ouvrage explore les principes fondamentaux des mémoires utilisées dans les ordinateurs modernes, avec un focus sur les mémoires vives (RAM) et leur organisation interne. Il présente les différents types de mémoire, leurs performances et leur interaction avec le processeur.Objectifs du livre : Expliquer le fonctionnement des mémoires à semi-conducteurs, Détailler l’organisation interne des mémoires vives (RAM) et leur rôle dans un ordinateur, Présenter les différentes technologies de mémoire et leurs caractéristiques, Illustrer les méthodes d’optimisation de la mémoire pour améliorer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