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Programmation avec le langage Python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Dupré, Xavier/ </w:t>
            </w:r>
          </w:p>
        </w:tc>
      </w:tr>
      <w:tr>
        <w:trPr>
          <w:trHeight w:val="567"/>
        </w:trPr>
        <w:tc>
          <w:tcPr>
            <w:tcW w:type="dxa" w:w="3000"/>
          </w:tcPr>
          <w:p>
            <w:r>
              <w:t>Edition</w:t>
            </w:r>
          </w:p>
        </w:tc>
        <w:tc>
          <w:tcPr>
            <w:tcW w:type="dxa" w:w="7000"/>
          </w:tcPr>
          <w:p>
            <w:r>
              <w:t>Nouv. éd.</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324-332</w:t>
            </w:r>
          </w:p>
        </w:tc>
      </w:tr>
      <w:tr>
        <w:trPr>
          <w:trHeight w:val="567"/>
        </w:trPr>
        <w:tc>
          <w:tcPr>
            <w:tcW w:type="dxa" w:w="3000"/>
          </w:tcPr>
          <w:p>
            <w:r>
              <w:t>Numéro d'Identification</w:t>
            </w:r>
          </w:p>
        </w:tc>
        <w:tc>
          <w:tcPr>
            <w:tcW w:type="dxa" w:w="7000"/>
          </w:tcPr>
          <w:p>
            <w:r>
              <w:t>9782729863371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structure de donnée/ python/ visualisation de donnée/ </w:t>
            </w:r>
          </w:p>
        </w:tc>
      </w:tr>
    </w:tbl>
    <w:p>
      <w:pPr>
        <w:pStyle w:val="Heading3"/>
      </w:pPr>
      <w:r>
        <w:t>Résumé :</w:t>
      </w:r>
    </w:p>
    <w:p>
      <w:r>
        <w:t>Le livre commence par une présentation générale du langage Python, de son installation à ses concepts de base. Il met l'accent sur la simplicité et la flexibilité du langage, permettant aux ingénieurs de se concentrer sur la résolution de problèmes plutôt que sur la complexité de la programmation. Plusieurs chapitres sont dédiés à des aspects fondamentaux de Python, tels que les variables, les types de données, les structures de contrôle (boucles, conditions), et les fonctions.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