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Algèbre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Jean-Pierre; Lecoutre/ Naïla; Hayek/ Philippe, Pilibossian/ </w:t>
            </w:r>
          </w:p>
        </w:tc>
      </w:tr>
      <w:tr>
        <w:trPr>
          <w:trHeight w:val="567"/>
        </w:trPr>
        <w:tc>
          <w:tcPr>
            <w:tcW w:type="dxa" w:w="3000"/>
          </w:tcPr>
          <w:p>
            <w:r>
              <w:t>Edition</w:t>
            </w:r>
          </w:p>
        </w:tc>
        <w:tc>
          <w:tcPr>
            <w:tcW w:type="dxa" w:w="7000"/>
          </w:tcPr>
          <w:p>
            <w:r>
              <w:t>5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9782100759323</w:t>
            </w:r>
          </w:p>
        </w:tc>
      </w:tr>
      <w:tr>
        <w:trPr>
          <w:trHeight w:val="567"/>
        </w:trPr>
        <w:tc>
          <w:tcPr>
            <w:tcW w:type="dxa" w:w="3000"/>
          </w:tcPr>
          <w:p>
            <w:r>
              <w:t>Sujet(s)</w:t>
            </w:r>
          </w:p>
        </w:tc>
        <w:tc>
          <w:tcPr>
            <w:tcW w:type="dxa" w:w="7000"/>
          </w:tcPr>
          <w:p>
            <w:r>
              <w:t xml:space="preserve">algébre/ </w:t>
            </w:r>
          </w:p>
        </w:tc>
      </w:tr>
    </w:tbl>
    <w:p>
      <w:pPr>
        <w:pStyle w:val="Heading3"/>
      </w:pPr>
      <w:r>
        <w:t>Résumé :</w:t>
      </w:r>
    </w:p>
    <w:p>
      <w:r>
        <w:t>Cette 5e édition comprend un chapitre entièrement consacré aux derniers sujets d’annales les plus récents. Elle couvre en 260 questions et exercices les bases de l’algèbre et inclut des notions complémentaires d’analyse (TD 9 à 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