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Lebreton; Claude/ Philippe; Testud/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2711788083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analyse/ </w:t>
            </w:r>
          </w:p>
        </w:tc>
      </w:tr>
    </w:tbl>
    <w:p>
      <w:pPr>
        <w:pStyle w:val="Heading3"/>
      </w:pPr>
      <w:r>
        <w:t>Résumé :</w:t>
      </w:r>
    </w:p>
    <w:p>
      <w:r>
        <w:t>C'est dans cet esprit que les 112 sujets corrigés de ce livre ont été sélectionnés : ils reflètent point par point la totalité du cours d'analyse de première et de deuxième année.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