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de géométrie analytique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Kletenik, D/ Efimov, N/ </w:t>
            </w:r>
          </w:p>
        </w:tc>
      </w:tr>
      <w:tr>
        <w:trPr>
          <w:trHeight w:val="567"/>
        </w:trPr>
        <w:tc>
          <w:tcPr>
            <w:tcW w:type="dxa" w:w="3000"/>
          </w:tcPr>
          <w:p>
            <w:r>
              <w:t>Edition</w:t>
            </w:r>
          </w:p>
        </w:tc>
        <w:tc>
          <w:tcPr>
            <w:tcW w:type="dxa" w:w="7000"/>
          </w:tcPr>
          <w:p>
            <w:r>
              <w:t>3e éd.revue</w:t>
            </w:r>
          </w:p>
        </w:tc>
      </w:tr>
      <w:tr>
        <w:trPr>
          <w:trHeight w:val="567"/>
        </w:trPr>
        <w:tc>
          <w:tcPr>
            <w:tcW w:type="dxa" w:w="3000"/>
          </w:tcPr>
          <w:p>
            <w:r>
              <w:t>Adresse bib.</w:t>
            </w:r>
          </w:p>
        </w:tc>
        <w:tc>
          <w:tcPr>
            <w:tcW w:type="dxa" w:w="7000"/>
          </w:tcPr>
          <w:p>
            <w:r>
              <w:t xml:space="preserve">Mir/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analytique/ équation générale/ </w:t>
            </w:r>
          </w:p>
        </w:tc>
      </w:tr>
    </w:tbl>
    <w:p>
      <w:pPr>
        <w:pStyle w:val="Heading3"/>
      </w:pPr>
      <w:r>
        <w:t>Résumé :</w:t>
      </w:r>
    </w:p>
    <w:p>
      <w:r>
        <w:t>Un livre de problèmes sur la géométrie analytique. Le livre couvre les principes fondamentaux de la géométrie analytique plane, des courbes du premier et du deuxième degré, des sections coniques (cercle, hyperbole, parabole et ellipse), de l'algèbre vectorielle, des surfaces et de la géométrie solide. Un certain nombre de problèmes résolus illustrent les concepts, avec d'autres problèmes non résolus pour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