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 fonctionnelle et théorie spectrale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Intissar, Abdelkader/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Cépaduès/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2854284240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opérateur linéaire/ théorie spectrale/ </w:t>
            </w:r>
          </w:p>
        </w:tc>
      </w:tr>
    </w:tbl>
    <w:p>
      <w:pPr>
        <w:pStyle w:val="Heading3"/>
      </w:pPr>
      <w:r>
        <w:t>Résumé :</w:t>
      </w:r>
    </w:p>
    <w:p>
      <w:r>
        <w:t>Après un exposé des éléments de l'analyse fonctionnelle et de la théorie spectrale, les théorèmes fondamentaux sont démontrés, en particulier le théorème de Hanach-Banach et ses conséquences, et un mémento sur la théorie spectrale est présenté. L'étude spectrale des opérateurs linéaires non auto-adjoints est le point central de l'ouvrage.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21/10/2026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