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Dreyfus, Michel/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611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Starter(N°:None)</w:t>
            </w:r>
          </w:p>
        </w:tc>
      </w:tr>
      <w:tr>
        <w:trPr>
          <w:trHeight w:val="567"/>
        </w:trPr>
        <w:tc>
          <w:tcPr>
            <w:tcW w:type="dxa" w:w="3000"/>
          </w:tcPr>
          <w:p>
            <w:r>
              <w:t>Notes Générales</w:t>
            </w:r>
          </w:p>
        </w:tc>
        <w:tc>
          <w:tcPr>
            <w:tcW w:type="dxa" w:w="7000"/>
          </w:tcPr>
          <w:p>
            <w:r>
              <w:t>Index p.p. 605-611</w:t>
            </w:r>
          </w:p>
        </w:tc>
      </w:tr>
      <w:tr>
        <w:trPr>
          <w:trHeight w:val="567"/>
        </w:trPr>
        <w:tc>
          <w:tcPr>
            <w:tcW w:type="dxa" w:w="3000"/>
          </w:tcPr>
          <w:p>
            <w:r>
              <w:t>Numéro d'Identification</w:t>
            </w:r>
          </w:p>
        </w:tc>
        <w:tc>
          <w:tcPr>
            <w:tcW w:type="dxa" w:w="7000"/>
          </w:tcPr>
          <w:p>
            <w:r>
              <w:t>2744007129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internet/ modem intern/ </w:t>
            </w:r>
          </w:p>
        </w:tc>
      </w:tr>
    </w:tbl>
    <w:p>
      <w:pPr>
        <w:pStyle w:val="Heading3"/>
      </w:pPr>
      <w:r>
        <w:t>Résumé :</w:t>
      </w:r>
    </w:p>
    <w:p>
      <w:r>
        <w:t>Cet ouvrage vous livre toutes les clés pour utiliser Internet selon vos besoins. Vous trouverez toutes les informations nécessaires pour installer votre modem et pour choisir le fournisseur d'accès qui vous conviendra le mieux parmi toutes les offres du marché. Vous partirez à la découverte du Web et visiterez quelques sites, en utilisant Internet Explorer ou Netscape Navigator (dont les principales commandes sont décrites).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