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microprocesseurs 16 bits à la loupe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Dubois; Roland/ Girod; 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Microprocesseur/ microélectronique/ microinformatique/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suivants:</w:t>
        <w:br/>
        <w:br/>
        <w:t>Miniordinateurs et coupleurs</w:t>
        <w:br/>
        <w:br/>
        <w:t>Principe de fonctionement des circuits de gestion de mémoire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