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Réactions à risque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Dupré; Michèle/ Le Coze; Jean-Christophe/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du risque et du danger(N°:None)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9782743019884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industrie/ chimie/ sécurité industrielle/ risque industriel/ </w:t>
            </w:r>
          </w:p>
        </w:tc>
      </w:tr>
    </w:tbl>
    <w:p>
      <w:pPr>
        <w:pStyle w:val="Heading3"/>
      </w:pPr>
      <w:r>
        <w:t>Résumé :</w:t>
      </w:r>
    </w:p>
    <w:p>
      <w:r>
        <w:t>Une approche des risques accidentels engendrés par l'industrie chimique à la croisée des sciences humaines et des sciences de l'ingénieur. Les auteurs analysent les interactions multiples entre installations à risques, matières et produits, dispositifs de production et de prévention, acteurs à l'intérieur et à l'extérieur des entreprises.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