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descriptive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Devoré; G./ </w:t>
            </w:r>
          </w:p>
        </w:tc>
      </w:tr>
      <w:tr>
        <w:trPr>
          <w:trHeight w:val="567"/>
        </w:trPr>
        <w:tc>
          <w:tcPr>
            <w:tcW w:type="dxa" w:w="3000"/>
          </w:tcPr>
          <w:p>
            <w:r>
              <w:t>Adresse bib.</w:t>
            </w:r>
          </w:p>
        </w:tc>
        <w:tc>
          <w:tcPr>
            <w:tcW w:type="dxa" w:w="7000"/>
          </w:tcPr>
          <w:p>
            <w:r>
              <w:t xml:space="preserve">Librairie Vuibert/ </w:t>
            </w:r>
          </w:p>
        </w:tc>
      </w:tr>
      <w:tr>
        <w:trPr>
          <w:trHeight w:val="567"/>
        </w:trPr>
        <w:tc>
          <w:tcPr>
            <w:tcW w:type="dxa" w:w="3000"/>
          </w:tcPr>
          <w:p>
            <w:r>
              <w:t>Nombre de Pages</w:t>
            </w:r>
          </w:p>
        </w:tc>
        <w:tc>
          <w:tcPr>
            <w:tcW w:type="dxa" w:w="7000"/>
          </w:tcPr>
          <w:p>
            <w:r>
              <w:t>250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Chimie descriptive(N°:None)</w:t>
            </w:r>
          </w:p>
        </w:tc>
      </w:tr>
      <w:tr>
        <w:trPr>
          <w:trHeight w:val="567"/>
        </w:trPr>
        <w:tc>
          <w:tcPr>
            <w:tcW w:type="dxa" w:w="3000"/>
          </w:tcPr>
          <w:p>
            <w:r>
              <w:t>Numéro d'Identification</w:t>
            </w:r>
          </w:p>
        </w:tc>
        <w:tc>
          <w:tcPr>
            <w:tcW w:type="dxa" w:w="7000"/>
          </w:tcPr>
          <w:p>
            <w:r>
              <w:t>271174115X</w:t>
            </w:r>
          </w:p>
        </w:tc>
      </w:tr>
      <w:tr>
        <w:trPr>
          <w:trHeight w:val="567"/>
        </w:trPr>
        <w:tc>
          <w:tcPr>
            <w:tcW w:type="dxa" w:w="3000"/>
          </w:tcPr>
          <w:p>
            <w:r>
              <w:t>Sujet(s)</w:t>
            </w:r>
          </w:p>
        </w:tc>
        <w:tc>
          <w:tcPr>
            <w:tcW w:type="dxa" w:w="7000"/>
          </w:tcPr>
          <w:p>
            <w:r>
              <w:t xml:space="preserve">chimie organique/ chimie descriptive/ minérale / </w:t>
            </w:r>
          </w:p>
        </w:tc>
      </w:tr>
    </w:tbl>
    <w:p>
      <w:pPr>
        <w:pStyle w:val="Heading3"/>
      </w:pPr>
      <w:r>
        <w:t>Résumé :</w:t>
      </w:r>
    </w:p>
    <w:p>
      <w:r>
        <w:t>L'ouvrage est structuré en plusieurs chapitres, chacun dédié à un élément ou à un groupe de composés spécifiques. Les principaux chapitres incluent :L'hydrogène : ?tude de ses propriétés, de sa réactivité et de ses applications industrielles.L'oxygène : Exploration de son rôle essentiel dans les processus de combustion et de respiration, ainsi que de ses diverses formes allotropiques.Le chlore et les propriétés oxydo-réductrices des halogènes : Analyse des caractéristiques du chlore et des autres halogènes, en mettant l'accent sur leurs comportements en tant qu'agents oxydants ou réducteurs.L'ammoniac : Description de sa synthèse, de ses propriétés chimiques et de son importance dans l'industrie chimique.L'acide nitrique : Présentation de ses méthodes de production, de ses propriétés acides et de ses utilisations.Le carbone : Discussion sur ses différentes formes allotropiques, telles que le graphite et le diamant, et sur son rôle central en chimie organique.Le monoxyde de carbone et le dioxyde de carbone : ?tude de leurs propriétés, de leur toxicité et de leur impact environnemental.L'aluminium : Examen de ses propriétés métallurgiques, de son extraction et de ses applications industrielles.Le fer : Analyse de son importance historique, de ses propriétés métalliques et de son utilisation dans diverses industries.Particularités de la chimie organique : Introduction aux concepts fondamentaux de la chimie organique, y compris les structures moléculaires, les réactions typiques et les principales familles de composés organiques.Cet ouvrage est particulièrement adapté aux étudiants préparant les concours des grandes écoles scientifiques, ainsi qu'à ceux poursuivant des études en chimie aux niveaux licence et master. Il offre une base solide pour comprendre les principes fondamentaux de la chimie descriptive, tant minérale qu'organique.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