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713-803 .Index p.p. 805-822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9782212140088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c++/ </w:t>
            </w:r>
          </w:p>
        </w:tc>
      </w:tr>
    </w:tbl>
    <w:p>
      <w:pPr>
        <w:pStyle w:val="Heading3"/>
      </w:pPr>
      <w:r>
        <w:t>Résumé :</w:t>
      </w:r>
    </w:p>
    <w:p>
      <w:r>
        <w:t>C'est un guide exhaustif conçu pour initier les lecteurs à la programmation en C++ et approfondir leur compréhension des concepts essentiels et avancés du langage. Voici un résumé des principaux points abordés dans l’ouvrage :</w:t>
        <w:br/>
        <w:br/>
        <w:t>Structure et Contenu</w:t>
        <w:br/>
        <w:br/>
        <w:t>Introduction au C++ : L'auteur présente l'historique du langage C++, ses caractéristiques et son utilité dans le développement de logiciels modernes.</w:t>
        <w:br/>
        <w:br/>
        <w:t>Syntaxe et Types de Base : Le livre couvre les éléments fondamentaux du langage, comme les types de données (entiers, flottants, caractères), les opérateurs, et la syntaxe de base nécessaire pour écrire des programmes.</w:t>
        <w:br/>
        <w:br/>
        <w:t>Contrôles de Flux : Il examine les structures de contrôle, notamment les instructions conditionnelles (if, switch) et les boucles (for, while), essentielles pour la logique de programmation.</w:t>
        <w:br/>
        <w:br/>
        <w:t>Programmation Orientée Objet (POO) : Delannoy consacre une partie importante à la POO, expliquant les concepts de classes, d'objets, d'héritage, de polymorphisme, et de méthodes d'accès.</w:t>
        <w:br/>
        <w:br/>
        <w:t>Gestion de la Mémoire : Le livre aborde la gestion dynamique de la mémoire à travers les pointeurs et la création et suppression d'objets, soulignant l'importance de la mémoire dans la programmation C++.</w:t>
        <w:br/>
        <w:br/>
        <w:t>Bibliothèques et Outils : L'auteur présente des bibliothèques standard comme STL (Standard Template Library), qui permettent des manipulations efficaces de données.</w:t>
        <w:br/>
        <w:br/>
        <w:t>Exercices et Projets Pratiques : Chaque chapitre inclut des exemples pratiques et des exercices qui incitent le lecteur à appliquer les concepts appris et à résoudre des problèmes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