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chimie générale en 1001 QCM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Bonin, Julien/ Marchal, Damien/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PAES(N°:None)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9782729856847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prioritairement destiné à l’usage des étudiants de Première Année des études de Santé (PAES, ex-PCEM) qui préparent le concours d’accès à la suite des études médicales. Il est également destiné à tous les étudiants de premier cycle universitaire (L1-L2) et de classes préparatoires dont la formation comporte un enseignement de chimie générale.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