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 et CSS3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 Daniel-Jean/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Index p.p.211-215</w:t>
            </w:r>
          </w:p>
        </w:tc>
      </w:tr>
      <w:tr>
        <w:trPr>
          <w:trHeight w:val="567"/>
        </w:trPr>
        <w:tc>
          <w:tcPr>
            <w:tcW w:type="dxa" w:w="3000"/>
          </w:tcPr>
          <w:p>
            <w:r>
              <w:t>Numéro d'Identification</w:t>
            </w:r>
          </w:p>
        </w:tc>
        <w:tc>
          <w:tcPr>
            <w:tcW w:type="dxa" w:w="7000"/>
          </w:tcPr>
          <w:p>
            <w:r>
              <w:t>9782729896447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langage de programmation (SQL)/ internet/ </w:t>
            </w:r>
          </w:p>
        </w:tc>
      </w:tr>
    </w:tbl>
    <w:p>
      <w:pPr>
        <w:pStyle w:val="Heading3"/>
      </w:pPr>
      <w:r>
        <w:t>Résumé :</w:t>
      </w:r>
    </w:p>
    <w:p>
      <w:r>
        <w:t>Toutes les connaissances de base nécessaires pour développer un site web efficace à l'aide des langages HTML5 et CSS3 : planification et mise en ligne du site, balises, liens, texte, images, gestion des couleurs, séparation sémantique et mise en forme, règles et styles d'écriture, spécification bloc et modèle de boite, fichiers audio et vidéo, adaptation aux médias.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