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JSP et servlets efficaces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Déléage, Jean-Luc/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études et développements(N°:None)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2100071017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serveur web/ SQL (langage de programmation)/ </w:t>
            </w:r>
          </w:p>
        </w:tc>
      </w:tr>
    </w:tbl>
    <w:p>
      <w:pPr>
        <w:pStyle w:val="Heading3"/>
      </w:pPr>
      <w:r>
        <w:t>Résumé :</w:t>
      </w:r>
    </w:p>
    <w:p>
      <w:r>
        <w:t>Cet ouvrage expose les connaissances nécessaires pour construire un site dynamique riche, attrayant et robuste. Il se veut résolument pratique car il ne présente pas de façon exhaustive toutes les notions relatives aux sujets abordés mais seulement les plus utiles. Ainsi, l'auteur montre comment mettre en œuvre simplement des pages JSP et construire des sites complets, sans connaissance profonde des servlets. Puis, il détaille les concepts fondamentaux des servlets, ainsi que leurs applications pratiques, et décrit le positionnement des pages JSP et des servies par rapport à d'autres architectures.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