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Arpin, Azélie/ Papillon, Luc/ Chang, Raymond/ Goldsby, Kenneth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9782765106807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C'est un manuel de référence en chimie, conçu pour fournir une base solide aux étudiants. La 4 édition française, traduite par Azélie Arpin et Luc Papillon, se distingue par plusieurs caractéristiques pédagogiques :ontenu exhaustif : Tous les thèmes fondamentaux de la chimie générale sont abordés de manière progressive et stimulante.Illustrations en couleurs : De nombreux schémas et photos facilitent la compréhension des concepts.Approche interactive : Des animations et exercices interactifs sont accessibles via une application de réalité augmentée, enrichissant l'expérience d'apprentissage.Exercices variés : Chaque chapitre propose de nouveaux problèmes et des résumés concis pour renforcer les acquis.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