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Cinétique chimique et catalyse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Coukchou-Braham; Abderrahim/ Didi, Mohamed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9961006267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catalyse/ </w:t>
            </w:r>
          </w:p>
        </w:tc>
      </w:tr>
    </w:tbl>
    <w:p>
      <w:pPr>
        <w:pStyle w:val="Heading3"/>
      </w:pPr>
      <w:r>
        <w:t>Résumé :</w:t>
      </w:r>
    </w:p>
    <w:p>
      <w:r>
        <w:t>La cinétique est le domaine de la chimie qui étudie les vitesses des réactions chimiques. La cinétique s'ouvre aussi que la catalyse chimique. L'intérêt que l'on porte à l'étude cinétique des réactions chimiques repose sur l'interprétation des résultats en terme mécanistiques. En effet, l'ensemble des caractéristiques cinétiques propre à un réaction sont autant de données permettant d'interpréter le processus réactionnel, c'est-à-dire de comprendre comment se déroule la réaction chimique.</w:t>
        <w:br/>
        <w:br/>
        <w:t>La modélisation des mécanismes réactionnels par la cinétique chimique devient alors un support très apprécié pour comprendre la logique des réactions 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