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surfaces.T2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surface/ physicochimie/ </w:t>
            </w:r>
          </w:p>
        </w:tc>
      </w:tr>
    </w:tbl>
    <w:p>
      <w:pPr>
        <w:pStyle w:val="Heading3"/>
      </w:pPr>
      <w:r>
        <w:t>Résumé :</w:t>
      </w:r>
    </w:p>
    <w:p>
      <w:r>
        <w:t>Il traite des phénomènes d'adsorption gaz-solide, c'est ainsi que les méthodes de mesure de l'adsorption et les différentes isothermes ont été décrites, plusieurs modèles pour les isothermes de type1 et type 2, sont présentés, la détermination de surface spécifique et l'étude de la distribution des pores permettent d'aboutir à l'évaluation du solide notament comme masse catalyqye.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